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DCA6B8" w14:textId="76D21045" w:rsidR="000C3607" w:rsidRDefault="00CA293F">
      <w:r>
        <w:t>MAURIZIO Roberto</w:t>
      </w:r>
    </w:p>
    <w:p w14:paraId="36BC5BF6" w14:textId="77777777" w:rsidR="00CA293F" w:rsidRDefault="00CA293F"/>
    <w:p w14:paraId="47EB58C2" w14:textId="229A42C8" w:rsidR="00CA293F" w:rsidRDefault="00CA293F">
      <w:r>
        <w:t>Pubblicazioni degli ultimi anni</w:t>
      </w:r>
    </w:p>
    <w:p w14:paraId="0B1C56BF" w14:textId="77777777" w:rsidR="00CA293F" w:rsidRDefault="00CA293F"/>
    <w:p w14:paraId="0CBF0A45" w14:textId="5A3D6B93" w:rsidR="00CA293F" w:rsidRPr="00CA293F" w:rsidRDefault="00CA293F" w:rsidP="00CA293F">
      <w:pPr>
        <w:pStyle w:val="Paragrafoelenco"/>
        <w:numPr>
          <w:ilvl w:val="0"/>
          <w:numId w:val="1"/>
        </w:numPr>
        <w:autoSpaceDE w:val="0"/>
        <w:autoSpaceDN w:val="0"/>
        <w:adjustRightInd w:val="0"/>
        <w:rPr>
          <w:rFonts w:cs="Times New Roman"/>
          <w:kern w:val="0"/>
        </w:rPr>
      </w:pPr>
      <w:r w:rsidRPr="00CA293F">
        <w:rPr>
          <w:rFonts w:cs="Times New Roman"/>
          <w:kern w:val="0"/>
        </w:rPr>
        <w:t xml:space="preserve">(2024) </w:t>
      </w:r>
      <w:r w:rsidRPr="00CA293F">
        <w:rPr>
          <w:rFonts w:cs="Times New Roman"/>
          <w:i/>
          <w:iCs/>
          <w:kern w:val="0"/>
        </w:rPr>
        <w:t>Educare nella complessità, Spazi di confronto e approfondimento sui saperi e le</w:t>
      </w:r>
      <w:r w:rsidRPr="00CA293F">
        <w:rPr>
          <w:rFonts w:cs="Times New Roman"/>
          <w:i/>
          <w:iCs/>
          <w:kern w:val="0"/>
        </w:rPr>
        <w:t xml:space="preserve"> </w:t>
      </w:r>
      <w:r w:rsidRPr="00CA293F">
        <w:rPr>
          <w:rFonts w:cs="Times New Roman"/>
          <w:i/>
          <w:iCs/>
          <w:kern w:val="0"/>
        </w:rPr>
        <w:t>pratiche personali</w:t>
      </w:r>
      <w:r w:rsidRPr="00CA293F">
        <w:rPr>
          <w:rFonts w:cs="Times New Roman"/>
          <w:kern w:val="0"/>
        </w:rPr>
        <w:t>, Istituto degli Innocenti di Firenze e Comune di Napoli.</w:t>
      </w:r>
    </w:p>
    <w:p w14:paraId="4D9BDE0A" w14:textId="77946100" w:rsidR="00CA293F" w:rsidRPr="00CA293F" w:rsidRDefault="00CA293F" w:rsidP="00CA293F">
      <w:pPr>
        <w:pStyle w:val="Paragrafoelenco"/>
        <w:numPr>
          <w:ilvl w:val="0"/>
          <w:numId w:val="1"/>
        </w:numPr>
        <w:autoSpaceDE w:val="0"/>
        <w:autoSpaceDN w:val="0"/>
        <w:adjustRightInd w:val="0"/>
        <w:rPr>
          <w:rFonts w:cs="Times New Roman"/>
          <w:kern w:val="0"/>
        </w:rPr>
      </w:pPr>
      <w:r w:rsidRPr="00CA293F">
        <w:rPr>
          <w:rFonts w:cs="Times New Roman"/>
          <w:kern w:val="0"/>
        </w:rPr>
        <w:t xml:space="preserve">(2023) </w:t>
      </w:r>
      <w:r w:rsidRPr="00CA293F">
        <w:rPr>
          <w:rFonts w:cs="Times New Roman"/>
          <w:i/>
          <w:iCs/>
          <w:kern w:val="0"/>
        </w:rPr>
        <w:t xml:space="preserve">Riflessività e valutazione nei e sui percorsi progettuali in ambito </w:t>
      </w:r>
      <w:proofErr w:type="spellStart"/>
      <w:r w:rsidRPr="00CA293F">
        <w:rPr>
          <w:rFonts w:cs="Times New Roman"/>
          <w:i/>
          <w:iCs/>
          <w:kern w:val="0"/>
        </w:rPr>
        <w:t>zerosei</w:t>
      </w:r>
      <w:proofErr w:type="spellEnd"/>
      <w:r w:rsidRPr="00CA293F">
        <w:rPr>
          <w:rFonts w:cs="Times New Roman"/>
          <w:i/>
          <w:iCs/>
          <w:kern w:val="0"/>
        </w:rPr>
        <w:t>. Un</w:t>
      </w:r>
      <w:r w:rsidRPr="00CA293F">
        <w:rPr>
          <w:rFonts w:cs="Times New Roman"/>
          <w:i/>
          <w:iCs/>
          <w:kern w:val="0"/>
        </w:rPr>
        <w:t xml:space="preserve"> </w:t>
      </w:r>
      <w:r w:rsidRPr="00CA293F">
        <w:rPr>
          <w:rFonts w:cs="Times New Roman"/>
          <w:i/>
          <w:iCs/>
          <w:kern w:val="0"/>
        </w:rPr>
        <w:t>percorso di scrittura collettiva di raccomandazioni sull’agire educativo e sociale</w:t>
      </w:r>
      <w:r w:rsidRPr="00CA293F">
        <w:rPr>
          <w:rFonts w:cs="Times New Roman"/>
          <w:kern w:val="0"/>
        </w:rPr>
        <w:t>. In</w:t>
      </w:r>
      <w:r>
        <w:rPr>
          <w:rFonts w:cs="Times New Roman"/>
          <w:kern w:val="0"/>
        </w:rPr>
        <w:t xml:space="preserve"> </w:t>
      </w:r>
      <w:r w:rsidRPr="00CA293F">
        <w:rPr>
          <w:rFonts w:cs="Times New Roman"/>
          <w:kern w:val="0"/>
        </w:rPr>
        <w:t xml:space="preserve">Borgarello G., Salza G., De Luca M. (a cura di). </w:t>
      </w:r>
      <w:r w:rsidRPr="00CA293F">
        <w:rPr>
          <w:rFonts w:cs="Times New Roman"/>
          <w:i/>
          <w:iCs/>
          <w:kern w:val="0"/>
        </w:rPr>
        <w:t>Un sistema educativo territoriale per</w:t>
      </w:r>
      <w:r w:rsidRPr="00CA293F">
        <w:rPr>
          <w:rFonts w:cs="Times New Roman"/>
          <w:i/>
          <w:iCs/>
          <w:kern w:val="0"/>
        </w:rPr>
        <w:t xml:space="preserve"> </w:t>
      </w:r>
      <w:r w:rsidRPr="00CA293F">
        <w:rPr>
          <w:rFonts w:cs="Times New Roman"/>
          <w:i/>
          <w:iCs/>
          <w:kern w:val="0"/>
        </w:rPr>
        <w:t>l’età “</w:t>
      </w:r>
      <w:proofErr w:type="spellStart"/>
      <w:r w:rsidRPr="00CA293F">
        <w:rPr>
          <w:rFonts w:cs="Times New Roman"/>
          <w:i/>
          <w:iCs/>
          <w:kern w:val="0"/>
        </w:rPr>
        <w:t>zerosei</w:t>
      </w:r>
      <w:proofErr w:type="spellEnd"/>
      <w:r w:rsidRPr="00CA293F">
        <w:rPr>
          <w:rFonts w:cs="Times New Roman"/>
          <w:kern w:val="0"/>
        </w:rPr>
        <w:t>”, Animazione sociale, supplemento al n. 368/2023.</w:t>
      </w:r>
    </w:p>
    <w:p w14:paraId="3381C286" w14:textId="42A42D39" w:rsidR="00CA293F" w:rsidRPr="00CA293F" w:rsidRDefault="00CA293F" w:rsidP="00CA293F">
      <w:pPr>
        <w:pStyle w:val="Paragrafoelenco"/>
        <w:numPr>
          <w:ilvl w:val="0"/>
          <w:numId w:val="1"/>
        </w:numPr>
        <w:autoSpaceDE w:val="0"/>
        <w:autoSpaceDN w:val="0"/>
        <w:adjustRightInd w:val="0"/>
        <w:rPr>
          <w:rFonts w:cs="Times New Roman"/>
          <w:kern w:val="0"/>
        </w:rPr>
      </w:pPr>
      <w:r w:rsidRPr="00CA293F">
        <w:rPr>
          <w:rFonts w:cs="Times New Roman"/>
          <w:kern w:val="0"/>
        </w:rPr>
        <w:t xml:space="preserve">(2023) Maurizio R., </w:t>
      </w:r>
      <w:r w:rsidRPr="00CA293F">
        <w:rPr>
          <w:rFonts w:cs="Times New Roman"/>
          <w:i/>
          <w:iCs/>
          <w:kern w:val="0"/>
        </w:rPr>
        <w:t>Ci sono ancora famiglie disposte all’affidamento familiare?</w:t>
      </w:r>
      <w:r w:rsidRPr="00CA293F">
        <w:rPr>
          <w:rFonts w:cs="Times New Roman"/>
          <w:kern w:val="0"/>
        </w:rPr>
        <w:t xml:space="preserve"> in Canali</w:t>
      </w:r>
      <w:r>
        <w:rPr>
          <w:rFonts w:cs="Times New Roman"/>
          <w:kern w:val="0"/>
        </w:rPr>
        <w:t xml:space="preserve"> </w:t>
      </w:r>
      <w:r w:rsidRPr="00CA293F">
        <w:rPr>
          <w:rFonts w:cs="Times New Roman"/>
          <w:kern w:val="0"/>
        </w:rPr>
        <w:t xml:space="preserve">C., Vecchiato T. (a cura di), </w:t>
      </w:r>
      <w:r w:rsidRPr="00CA293F">
        <w:rPr>
          <w:rFonts w:cs="Times New Roman"/>
          <w:i/>
          <w:iCs/>
          <w:kern w:val="0"/>
        </w:rPr>
        <w:t>L’affido cos’è e cosa sarà quaranta anni dopo la legge 184/83</w:t>
      </w:r>
      <w:r w:rsidRPr="00CA293F">
        <w:rPr>
          <w:rFonts w:cs="Times New Roman"/>
          <w:kern w:val="0"/>
        </w:rPr>
        <w:t>,</w:t>
      </w:r>
      <w:r>
        <w:rPr>
          <w:rFonts w:cs="Times New Roman"/>
          <w:kern w:val="0"/>
        </w:rPr>
        <w:t xml:space="preserve"> </w:t>
      </w:r>
      <w:r w:rsidRPr="00CA293F">
        <w:rPr>
          <w:rFonts w:cs="Times New Roman"/>
          <w:kern w:val="0"/>
        </w:rPr>
        <w:t>Padova: Fondazione Zancan.</w:t>
      </w:r>
    </w:p>
    <w:p w14:paraId="6B6FDD69" w14:textId="747A1BB8" w:rsidR="00CA293F" w:rsidRPr="00CA293F" w:rsidRDefault="00CA293F" w:rsidP="00CA293F">
      <w:pPr>
        <w:pStyle w:val="Paragrafoelenco"/>
        <w:numPr>
          <w:ilvl w:val="0"/>
          <w:numId w:val="1"/>
        </w:numPr>
        <w:autoSpaceDE w:val="0"/>
        <w:autoSpaceDN w:val="0"/>
        <w:adjustRightInd w:val="0"/>
        <w:rPr>
          <w:rFonts w:cs="Times New Roman"/>
          <w:kern w:val="0"/>
        </w:rPr>
      </w:pPr>
      <w:r w:rsidRPr="00CA293F">
        <w:rPr>
          <w:rFonts w:cs="Times New Roman"/>
          <w:kern w:val="0"/>
        </w:rPr>
        <w:t xml:space="preserve">(2023) Barioni G., Maurizio R., Perotto N., Salvadori G. </w:t>
      </w:r>
      <w:r w:rsidRPr="00CA293F">
        <w:rPr>
          <w:rFonts w:cs="Times New Roman"/>
          <w:i/>
          <w:iCs/>
          <w:kern w:val="0"/>
        </w:rPr>
        <w:t>L’affiancamento familiare</w:t>
      </w:r>
      <w:r w:rsidRPr="00CA293F">
        <w:rPr>
          <w:rFonts w:cs="Times New Roman"/>
          <w:kern w:val="0"/>
        </w:rPr>
        <w:t>, in</w:t>
      </w:r>
      <w:r>
        <w:rPr>
          <w:rFonts w:cs="Times New Roman"/>
          <w:kern w:val="0"/>
        </w:rPr>
        <w:t xml:space="preserve"> </w:t>
      </w:r>
      <w:r w:rsidRPr="00CA293F">
        <w:rPr>
          <w:rFonts w:cs="Times New Roman"/>
          <w:kern w:val="0"/>
        </w:rPr>
        <w:t xml:space="preserve">Rosnati R., Iafrate R., </w:t>
      </w:r>
      <w:r w:rsidRPr="00CA293F">
        <w:rPr>
          <w:rFonts w:cs="Times New Roman"/>
          <w:i/>
          <w:iCs/>
          <w:kern w:val="0"/>
        </w:rPr>
        <w:t>Psicologia dell’adozione e dell’affido familiare</w:t>
      </w:r>
      <w:r w:rsidRPr="00CA293F">
        <w:rPr>
          <w:rFonts w:cs="Times New Roman"/>
          <w:kern w:val="0"/>
        </w:rPr>
        <w:t>, Milano: Vita e</w:t>
      </w:r>
      <w:r>
        <w:rPr>
          <w:rFonts w:cs="Times New Roman"/>
          <w:kern w:val="0"/>
        </w:rPr>
        <w:t xml:space="preserve"> </w:t>
      </w:r>
      <w:r w:rsidRPr="00CA293F">
        <w:rPr>
          <w:rFonts w:cs="Times New Roman"/>
          <w:kern w:val="0"/>
        </w:rPr>
        <w:t>Pensiero.</w:t>
      </w:r>
    </w:p>
    <w:p w14:paraId="1DE1BB1D" w14:textId="7B120A73" w:rsidR="00CA293F" w:rsidRPr="00CA293F" w:rsidRDefault="00CA293F" w:rsidP="00CA293F">
      <w:pPr>
        <w:pStyle w:val="Paragrafoelenco"/>
        <w:numPr>
          <w:ilvl w:val="0"/>
          <w:numId w:val="1"/>
        </w:numPr>
        <w:autoSpaceDE w:val="0"/>
        <w:autoSpaceDN w:val="0"/>
        <w:adjustRightInd w:val="0"/>
        <w:rPr>
          <w:rFonts w:cs="Times New Roman"/>
          <w:kern w:val="0"/>
        </w:rPr>
      </w:pPr>
      <w:r w:rsidRPr="00CA293F">
        <w:rPr>
          <w:rFonts w:cs="Times New Roman"/>
          <w:kern w:val="0"/>
        </w:rPr>
        <w:t xml:space="preserve">(2022) Bianchi D., Ricci S. (a cura di), </w:t>
      </w:r>
      <w:r w:rsidRPr="00CA293F">
        <w:rPr>
          <w:rFonts w:cs="Times New Roman"/>
          <w:i/>
          <w:iCs/>
          <w:kern w:val="0"/>
        </w:rPr>
        <w:t>Manuale di programmazione e progettazione dei</w:t>
      </w:r>
      <w:r w:rsidRPr="00CA293F">
        <w:rPr>
          <w:rFonts w:cs="Times New Roman"/>
          <w:i/>
          <w:iCs/>
          <w:kern w:val="0"/>
        </w:rPr>
        <w:t xml:space="preserve"> </w:t>
      </w:r>
      <w:r w:rsidRPr="00CA293F">
        <w:rPr>
          <w:rFonts w:cs="Times New Roman"/>
          <w:i/>
          <w:iCs/>
          <w:kern w:val="0"/>
        </w:rPr>
        <w:t>servizi per le nuove generazioni</w:t>
      </w:r>
      <w:r w:rsidRPr="00CA293F">
        <w:rPr>
          <w:rFonts w:cs="Times New Roman"/>
          <w:kern w:val="0"/>
        </w:rPr>
        <w:t>, Ministero del lavoro e delle politiche sociali, Roma: Istituto</w:t>
      </w:r>
      <w:r>
        <w:rPr>
          <w:rFonts w:cs="Times New Roman"/>
          <w:kern w:val="0"/>
        </w:rPr>
        <w:t xml:space="preserve"> </w:t>
      </w:r>
      <w:r w:rsidRPr="00CA293F">
        <w:rPr>
          <w:rFonts w:cs="Times New Roman"/>
          <w:kern w:val="0"/>
        </w:rPr>
        <w:t>degli Innocenti.</w:t>
      </w:r>
    </w:p>
    <w:p w14:paraId="1B31A9AD" w14:textId="0C247081" w:rsidR="00CA293F" w:rsidRPr="00CA293F" w:rsidRDefault="00CA293F" w:rsidP="00CA293F">
      <w:pPr>
        <w:pStyle w:val="Paragrafoelenco"/>
        <w:numPr>
          <w:ilvl w:val="0"/>
          <w:numId w:val="1"/>
        </w:numPr>
        <w:autoSpaceDE w:val="0"/>
        <w:autoSpaceDN w:val="0"/>
        <w:adjustRightInd w:val="0"/>
        <w:rPr>
          <w:rFonts w:cs="Times New Roman"/>
          <w:kern w:val="0"/>
        </w:rPr>
      </w:pPr>
      <w:r w:rsidRPr="00CA293F">
        <w:rPr>
          <w:rFonts w:cs="Times New Roman"/>
          <w:kern w:val="0"/>
        </w:rPr>
        <w:t xml:space="preserve">(2022) Maurizio R., Magistrali S., Rossi M., Sebastiani A., </w:t>
      </w:r>
      <w:r w:rsidRPr="00CA293F">
        <w:rPr>
          <w:rFonts w:cs="Times New Roman"/>
          <w:i/>
          <w:iCs/>
          <w:kern w:val="0"/>
        </w:rPr>
        <w:t>Dare di più a chi ha avuto di</w:t>
      </w:r>
      <w:r w:rsidRPr="00CA293F">
        <w:rPr>
          <w:rFonts w:cs="Times New Roman"/>
          <w:i/>
          <w:iCs/>
          <w:kern w:val="0"/>
        </w:rPr>
        <w:t xml:space="preserve"> </w:t>
      </w:r>
      <w:r w:rsidRPr="00CA293F">
        <w:rPr>
          <w:rFonts w:cs="Times New Roman"/>
          <w:i/>
          <w:iCs/>
          <w:kern w:val="0"/>
        </w:rPr>
        <w:t>meno. Cofanetto con cinque volumi</w:t>
      </w:r>
      <w:r w:rsidRPr="00CA293F">
        <w:rPr>
          <w:rFonts w:cs="Times New Roman"/>
          <w:kern w:val="0"/>
        </w:rPr>
        <w:t>, Roma: Salesiani per il sociale.</w:t>
      </w:r>
    </w:p>
    <w:p w14:paraId="6723ED7B" w14:textId="5B0F69E2" w:rsidR="00CA293F" w:rsidRDefault="00CA293F" w:rsidP="00CA293F">
      <w:pPr>
        <w:pStyle w:val="Paragrafoelenco"/>
        <w:numPr>
          <w:ilvl w:val="0"/>
          <w:numId w:val="1"/>
        </w:numPr>
        <w:autoSpaceDE w:val="0"/>
        <w:autoSpaceDN w:val="0"/>
        <w:adjustRightInd w:val="0"/>
        <w:rPr>
          <w:rFonts w:cs="Times New Roman"/>
          <w:kern w:val="0"/>
        </w:rPr>
      </w:pPr>
      <w:r w:rsidRPr="00CA293F">
        <w:rPr>
          <w:rFonts w:cs="Times New Roman"/>
          <w:kern w:val="0"/>
        </w:rPr>
        <w:t xml:space="preserve">(2021) Barioni G., Maurizio R., Perotto N., Salvadori G. </w:t>
      </w:r>
      <w:r w:rsidRPr="00CA293F">
        <w:rPr>
          <w:rFonts w:cs="Times New Roman"/>
          <w:i/>
          <w:iCs/>
          <w:kern w:val="0"/>
        </w:rPr>
        <w:t>L’affiancamento familiare:</w:t>
      </w:r>
      <w:r w:rsidRPr="00CA293F">
        <w:rPr>
          <w:rFonts w:cs="Times New Roman"/>
          <w:i/>
          <w:iCs/>
          <w:kern w:val="0"/>
        </w:rPr>
        <w:t xml:space="preserve"> </w:t>
      </w:r>
      <w:r w:rsidRPr="00CA293F">
        <w:rPr>
          <w:rFonts w:cs="Times New Roman"/>
          <w:i/>
          <w:iCs/>
          <w:kern w:val="0"/>
        </w:rPr>
        <w:t>riflessione sugli esiti in una prospettiva relazionale</w:t>
      </w:r>
      <w:r w:rsidRPr="00CA293F">
        <w:rPr>
          <w:rFonts w:cs="Times New Roman"/>
          <w:kern w:val="0"/>
        </w:rPr>
        <w:t xml:space="preserve">, in Bramanti D., Carrà E., </w:t>
      </w:r>
      <w:r w:rsidRPr="00CA293F">
        <w:rPr>
          <w:rFonts w:cs="Times New Roman"/>
          <w:i/>
          <w:iCs/>
          <w:kern w:val="0"/>
        </w:rPr>
        <w:t>Famiglia</w:t>
      </w:r>
      <w:r w:rsidRPr="00CA293F">
        <w:rPr>
          <w:rFonts w:cs="Times New Roman"/>
          <w:i/>
          <w:iCs/>
          <w:kern w:val="0"/>
        </w:rPr>
        <w:t xml:space="preserve"> </w:t>
      </w:r>
      <w:r w:rsidRPr="00CA293F">
        <w:rPr>
          <w:rFonts w:cs="Times New Roman"/>
          <w:i/>
          <w:iCs/>
          <w:kern w:val="0"/>
        </w:rPr>
        <w:t>e povertà relazionale. Multidimensionalità del fenomeno e buone pratiche innovative</w:t>
      </w:r>
      <w:r w:rsidRPr="00CA293F">
        <w:rPr>
          <w:rFonts w:cs="Times New Roman"/>
          <w:kern w:val="0"/>
        </w:rPr>
        <w:t>,</w:t>
      </w:r>
      <w:r>
        <w:rPr>
          <w:rFonts w:cs="Times New Roman"/>
          <w:kern w:val="0"/>
        </w:rPr>
        <w:t xml:space="preserve"> </w:t>
      </w:r>
      <w:r w:rsidRPr="00CA293F">
        <w:rPr>
          <w:rFonts w:cs="Times New Roman"/>
          <w:kern w:val="0"/>
        </w:rPr>
        <w:t>numero monografico di Studi interdisciplinari sulla famiglia, n. 32.</w:t>
      </w:r>
    </w:p>
    <w:p w14:paraId="1F0E48B1" w14:textId="6DC69608" w:rsidR="00CA293F" w:rsidRPr="00CA293F" w:rsidRDefault="00CA293F" w:rsidP="00CA293F">
      <w:pPr>
        <w:pStyle w:val="Paragrafoelenco"/>
        <w:numPr>
          <w:ilvl w:val="0"/>
          <w:numId w:val="1"/>
        </w:numPr>
        <w:autoSpaceDE w:val="0"/>
        <w:autoSpaceDN w:val="0"/>
        <w:adjustRightInd w:val="0"/>
        <w:rPr>
          <w:rFonts w:cs="Times New Roman"/>
          <w:kern w:val="0"/>
        </w:rPr>
      </w:pPr>
      <w:r>
        <w:rPr>
          <w:rFonts w:cs="Times New Roman"/>
          <w:kern w:val="0"/>
        </w:rPr>
        <w:t>(2021), voce “</w:t>
      </w:r>
      <w:r w:rsidRPr="00CA293F">
        <w:rPr>
          <w:rFonts w:cs="Times New Roman"/>
          <w:i/>
          <w:iCs/>
          <w:kern w:val="0"/>
        </w:rPr>
        <w:t>Giovani</w:t>
      </w:r>
      <w:r>
        <w:rPr>
          <w:rFonts w:cs="Times New Roman"/>
          <w:kern w:val="0"/>
        </w:rPr>
        <w:t xml:space="preserve">” nel </w:t>
      </w:r>
      <w:r w:rsidRPr="00CA293F">
        <w:rPr>
          <w:rFonts w:cs="Times New Roman"/>
          <w:i/>
          <w:iCs/>
          <w:kern w:val="0"/>
        </w:rPr>
        <w:t>Nuovo Dizionario di Servizio sociale</w:t>
      </w:r>
      <w:r>
        <w:rPr>
          <w:rFonts w:cs="Times New Roman"/>
          <w:kern w:val="0"/>
        </w:rPr>
        <w:t>, Campanini A. M., Roma: Carocci.</w:t>
      </w:r>
    </w:p>
    <w:p w14:paraId="69372A2C" w14:textId="456112E6" w:rsidR="00CA293F" w:rsidRPr="00CA293F" w:rsidRDefault="00CA293F" w:rsidP="00CA293F">
      <w:pPr>
        <w:pStyle w:val="Paragrafoelenco"/>
        <w:numPr>
          <w:ilvl w:val="0"/>
          <w:numId w:val="1"/>
        </w:numPr>
        <w:autoSpaceDE w:val="0"/>
        <w:autoSpaceDN w:val="0"/>
        <w:adjustRightInd w:val="0"/>
        <w:rPr>
          <w:rFonts w:cs="Times New Roman"/>
          <w:kern w:val="0"/>
        </w:rPr>
      </w:pPr>
      <w:r w:rsidRPr="00CA293F">
        <w:rPr>
          <w:rFonts w:cs="Times New Roman"/>
          <w:kern w:val="0"/>
        </w:rPr>
        <w:t xml:space="preserve">(2018) Maurizio R., </w:t>
      </w:r>
      <w:r w:rsidRPr="00CA293F">
        <w:rPr>
          <w:rFonts w:cs="Times New Roman"/>
          <w:i/>
          <w:iCs/>
          <w:kern w:val="0"/>
        </w:rPr>
        <w:t>Educare nella complessità, Cofanetto con tre volumi</w:t>
      </w:r>
      <w:r w:rsidRPr="00CA293F">
        <w:rPr>
          <w:rFonts w:cs="Times New Roman"/>
          <w:kern w:val="0"/>
        </w:rPr>
        <w:t>, Istituto degli</w:t>
      </w:r>
      <w:r>
        <w:rPr>
          <w:rFonts w:cs="Times New Roman"/>
          <w:kern w:val="0"/>
        </w:rPr>
        <w:t xml:space="preserve"> </w:t>
      </w:r>
      <w:r w:rsidRPr="00CA293F">
        <w:rPr>
          <w:rFonts w:cs="Times New Roman"/>
          <w:kern w:val="0"/>
        </w:rPr>
        <w:t>Innocenti di Firenze e Comune di Napoli.</w:t>
      </w:r>
    </w:p>
    <w:sectPr w:rsidR="00CA293F" w:rsidRPr="00CA293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CA092A"/>
    <w:multiLevelType w:val="hybridMultilevel"/>
    <w:tmpl w:val="790061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16618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293F"/>
    <w:rsid w:val="000C3607"/>
    <w:rsid w:val="00414397"/>
    <w:rsid w:val="00655594"/>
    <w:rsid w:val="00850790"/>
    <w:rsid w:val="00913C99"/>
    <w:rsid w:val="00A379DA"/>
    <w:rsid w:val="00BC0B15"/>
    <w:rsid w:val="00CA293F"/>
    <w:rsid w:val="00EE1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CF456BC"/>
  <w15:chartTrackingRefBased/>
  <w15:docId w15:val="{0310F7EB-DEBF-8246-ACE2-EC0549513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55594"/>
    <w:pPr>
      <w:jc w:val="both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A29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A29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A293F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A293F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A293F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A293F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A293F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A293F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A293F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A29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A29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A29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A293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A293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A293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A293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A293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A293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A293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A29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A293F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A29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A293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A293F"/>
    <w:rPr>
      <w:rFonts w:ascii="Times New Roman" w:hAnsi="Times New Roman"/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A293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A293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A29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A293F"/>
    <w:rPr>
      <w:rFonts w:ascii="Times New Roman" w:hAnsi="Times New Roman"/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A293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281</Words>
  <Characters>1568</Characters>
  <Application>Microsoft Office Word</Application>
  <DocSecurity>0</DocSecurity>
  <Lines>21</Lines>
  <Paragraphs>5</Paragraphs>
  <ScaleCrop>false</ScaleCrop>
  <Company/>
  <LinksUpToDate>false</LinksUpToDate>
  <CharactersWithSpaces>1844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maurizio</dc:creator>
  <cp:keywords/>
  <dc:description/>
  <cp:lastModifiedBy>roberto maurizio</cp:lastModifiedBy>
  <cp:revision>1</cp:revision>
  <dcterms:created xsi:type="dcterms:W3CDTF">2024-07-21T12:38:00Z</dcterms:created>
  <dcterms:modified xsi:type="dcterms:W3CDTF">2024-07-21T12:44:00Z</dcterms:modified>
</cp:coreProperties>
</file>